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text" w:horzAnchor="margin" w:tblpY="1021"/>
        <w:tblOverlap w:val="never"/>
        <w:tblW w:w="10422" w:type="dxa"/>
        <w:tblLayout w:type="fixed"/>
        <w:tblLook w:val="04A0"/>
      </w:tblPr>
      <w:tblGrid>
        <w:gridCol w:w="613"/>
        <w:gridCol w:w="279"/>
        <w:gridCol w:w="322"/>
        <w:gridCol w:w="13"/>
        <w:gridCol w:w="972"/>
        <w:gridCol w:w="25"/>
        <w:gridCol w:w="303"/>
        <w:gridCol w:w="10"/>
        <w:gridCol w:w="99"/>
        <w:gridCol w:w="849"/>
        <w:gridCol w:w="12"/>
        <w:gridCol w:w="19"/>
        <w:gridCol w:w="366"/>
        <w:gridCol w:w="33"/>
        <w:gridCol w:w="468"/>
        <w:gridCol w:w="63"/>
        <w:gridCol w:w="8"/>
        <w:gridCol w:w="986"/>
        <w:gridCol w:w="281"/>
        <w:gridCol w:w="443"/>
        <w:gridCol w:w="164"/>
        <w:gridCol w:w="279"/>
        <w:gridCol w:w="9"/>
        <w:gridCol w:w="126"/>
        <w:gridCol w:w="351"/>
        <w:gridCol w:w="7"/>
        <w:gridCol w:w="628"/>
        <w:gridCol w:w="12"/>
        <w:gridCol w:w="592"/>
        <w:gridCol w:w="292"/>
        <w:gridCol w:w="90"/>
        <w:gridCol w:w="42"/>
        <w:gridCol w:w="147"/>
        <w:gridCol w:w="277"/>
        <w:gridCol w:w="254"/>
        <w:gridCol w:w="581"/>
        <w:gridCol w:w="7"/>
        <w:gridCol w:w="52"/>
        <w:gridCol w:w="348"/>
      </w:tblGrid>
      <w:tr w:rsidR="00FD74DD" w:rsidRPr="00FD74DD" w:rsidTr="009F7F6D">
        <w:trPr>
          <w:trHeight w:val="225"/>
        </w:trPr>
        <w:tc>
          <w:tcPr>
            <w:tcW w:w="10422" w:type="dxa"/>
            <w:gridSpan w:val="39"/>
          </w:tcPr>
          <w:p w:rsidR="00FD74DD" w:rsidRPr="00FD74DD" w:rsidRDefault="00FD74DD" w:rsidP="009F7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</w:tr>
      <w:tr w:rsidR="00FD74DD" w:rsidRPr="00FD74DD" w:rsidTr="009F7F6D">
        <w:trPr>
          <w:trHeight w:val="463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6039" w:type="dxa"/>
            <w:gridSpan w:val="24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463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ФИО, должность руководителя</w:t>
            </w:r>
            <w:bookmarkStart w:id="0" w:name="_GoBack"/>
            <w:bookmarkEnd w:id="0"/>
          </w:p>
        </w:tc>
        <w:tc>
          <w:tcPr>
            <w:tcW w:w="6039" w:type="dxa"/>
            <w:gridSpan w:val="24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449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ФИО, должность контактного лица</w:t>
            </w:r>
          </w:p>
        </w:tc>
        <w:tc>
          <w:tcPr>
            <w:tcW w:w="6039" w:type="dxa"/>
            <w:gridSpan w:val="24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463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Адрес потребителя (фактический)</w:t>
            </w:r>
          </w:p>
        </w:tc>
        <w:tc>
          <w:tcPr>
            <w:tcW w:w="6039" w:type="dxa"/>
            <w:gridSpan w:val="24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0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6039" w:type="dxa"/>
            <w:gridSpan w:val="24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proofErr w:type="spellStart"/>
            <w:r w:rsidRPr="00FD74DD">
              <w:rPr>
                <w:rFonts w:ascii="Times New Roman" w:hAnsi="Times New Roman"/>
              </w:rPr>
              <w:t>E-mail</w:t>
            </w:r>
            <w:proofErr w:type="spellEnd"/>
            <w:r w:rsidRPr="00FD74DD">
              <w:rPr>
                <w:rFonts w:ascii="Times New Roman" w:hAnsi="Times New Roman"/>
              </w:rPr>
              <w:t xml:space="preserve"> / Сайт</w:t>
            </w:r>
          </w:p>
        </w:tc>
        <w:tc>
          <w:tcPr>
            <w:tcW w:w="6039" w:type="dxa"/>
            <w:gridSpan w:val="24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463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Предположительные сроки приобретения</w:t>
            </w:r>
          </w:p>
        </w:tc>
        <w:tc>
          <w:tcPr>
            <w:tcW w:w="6039" w:type="dxa"/>
            <w:gridSpan w:val="24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8</w:t>
            </w:r>
          </w:p>
        </w:tc>
        <w:tc>
          <w:tcPr>
            <w:tcW w:w="3770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Назначение оборудования</w:t>
            </w:r>
          </w:p>
        </w:tc>
        <w:tc>
          <w:tcPr>
            <w:tcW w:w="1945" w:type="dxa"/>
            <w:gridSpan w:val="6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Новый проект</w:t>
            </w:r>
          </w:p>
        </w:tc>
        <w:tc>
          <w:tcPr>
            <w:tcW w:w="279" w:type="dxa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  <w:gridSpan w:val="8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79" w:type="dxa"/>
            <w:gridSpan w:val="3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5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Замена</w:t>
            </w:r>
          </w:p>
        </w:tc>
        <w:tc>
          <w:tcPr>
            <w:tcW w:w="348" w:type="dxa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10422" w:type="dxa"/>
            <w:gridSpan w:val="39"/>
            <w:vAlign w:val="center"/>
          </w:tcPr>
          <w:p w:rsidR="00FD74DD" w:rsidRPr="00FD74DD" w:rsidRDefault="00FD74DD" w:rsidP="009F7F6D">
            <w:pPr>
              <w:jc w:val="center"/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Укажите сведения об исходном материале</w:t>
            </w: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Тип исходного материала</w:t>
            </w: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9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Известняк</w:t>
            </w:r>
          </w:p>
        </w:tc>
        <w:tc>
          <w:tcPr>
            <w:tcW w:w="572" w:type="dxa"/>
            <w:gridSpan w:val="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39" w:type="dxa"/>
            <w:gridSpan w:val="8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Песчаник</w:t>
            </w:r>
          </w:p>
        </w:tc>
        <w:tc>
          <w:tcPr>
            <w:tcW w:w="635" w:type="dxa"/>
            <w:gridSpan w:val="2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12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Диабаз</w:t>
            </w: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9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Доломит</w:t>
            </w:r>
          </w:p>
        </w:tc>
        <w:tc>
          <w:tcPr>
            <w:tcW w:w="572" w:type="dxa"/>
            <w:gridSpan w:val="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39" w:type="dxa"/>
            <w:gridSpan w:val="8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Гранит</w:t>
            </w:r>
          </w:p>
        </w:tc>
        <w:tc>
          <w:tcPr>
            <w:tcW w:w="635" w:type="dxa"/>
            <w:gridSpan w:val="2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12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Базальт</w:t>
            </w: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9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proofErr w:type="spellStart"/>
            <w:r w:rsidRPr="00FD74DD">
              <w:rPr>
                <w:rFonts w:ascii="Times New Roman" w:hAnsi="Times New Roman"/>
              </w:rPr>
              <w:t>Угорль</w:t>
            </w:r>
            <w:proofErr w:type="spellEnd"/>
          </w:p>
        </w:tc>
        <w:tc>
          <w:tcPr>
            <w:tcW w:w="572" w:type="dxa"/>
            <w:gridSpan w:val="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39" w:type="dxa"/>
            <w:gridSpan w:val="8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Диорит</w:t>
            </w:r>
          </w:p>
        </w:tc>
        <w:tc>
          <w:tcPr>
            <w:tcW w:w="635" w:type="dxa"/>
            <w:gridSpan w:val="2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12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Габбро</w:t>
            </w: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9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ПГС</w:t>
            </w:r>
          </w:p>
        </w:tc>
        <w:tc>
          <w:tcPr>
            <w:tcW w:w="572" w:type="dxa"/>
            <w:gridSpan w:val="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39" w:type="dxa"/>
            <w:gridSpan w:val="8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Порфирит</w:t>
            </w:r>
          </w:p>
        </w:tc>
        <w:tc>
          <w:tcPr>
            <w:tcW w:w="635" w:type="dxa"/>
            <w:gridSpan w:val="2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12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Андезит</w:t>
            </w: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9195" w:type="dxa"/>
            <w:gridSpan w:val="35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Другой</w:t>
            </w: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Максимальный размер исходного материала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37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Предел прочности при сжатии, кгс/см2 (МПа).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410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Удельное временное сопротивление отрыву, кгс/см2 (МПа)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Насыпная плотность, г/см3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 xml:space="preserve"> Плотность в твердом теле, г/см3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37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Содержание пылевато-глинистых частиц, %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Предварительный отсев карьерной мелочи(крупность),мм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Стабильность гранулометрического состава питания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Влажность материала, %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25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Наличие металлических включений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Гранулометрический состав питания, %</w:t>
            </w: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0-5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40-70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400-500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5-10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70-100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500-600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10-15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100-200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700-800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15-20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200-300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800-900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20-40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300-400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900-1000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10422" w:type="dxa"/>
            <w:gridSpan w:val="39"/>
            <w:vAlign w:val="center"/>
          </w:tcPr>
          <w:p w:rsidR="00FD74DD" w:rsidRPr="00FD74DD" w:rsidRDefault="00FD74DD" w:rsidP="009F7F6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hAnsi="Times New Roman"/>
              </w:rPr>
              <w:t>Укажите технологические параметры загрузки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21</w:t>
            </w:r>
          </w:p>
        </w:tc>
        <w:tc>
          <w:tcPr>
            <w:tcW w:w="1611" w:type="dxa"/>
            <w:gridSpan w:val="5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Режим работы:</w:t>
            </w:r>
          </w:p>
        </w:tc>
        <w:tc>
          <w:tcPr>
            <w:tcW w:w="4869" w:type="dxa"/>
            <w:gridSpan w:val="19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 xml:space="preserve">Количество смен в месяц/год, 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5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69" w:type="dxa"/>
            <w:gridSpan w:val="19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Количество часов в смене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5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69" w:type="dxa"/>
            <w:gridSpan w:val="19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Годовой фонд рабочего времени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22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Годовой план выпуска, м3 (т)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23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Производительность по питанию часовая, м3/ч (т/ч)</w:t>
            </w:r>
          </w:p>
        </w:tc>
        <w:tc>
          <w:tcPr>
            <w:tcW w:w="3329" w:type="dxa"/>
            <w:gridSpan w:val="14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Способ загрузки: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Для новой линии</w:t>
            </w:r>
          </w:p>
        </w:tc>
      </w:tr>
      <w:tr w:rsidR="00FD74DD" w:rsidRPr="00FD74DD" w:rsidTr="009F7F6D">
        <w:trPr>
          <w:trHeight w:val="59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Самосвалом</w:t>
            </w:r>
          </w:p>
        </w:tc>
        <w:tc>
          <w:tcPr>
            <w:tcW w:w="2913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вместимость кузова, м3</w:t>
            </w:r>
          </w:p>
        </w:tc>
        <w:tc>
          <w:tcPr>
            <w:tcW w:w="1176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64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высота разгрузки, м</w:t>
            </w:r>
          </w:p>
        </w:tc>
        <w:tc>
          <w:tcPr>
            <w:tcW w:w="1242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4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Экскаватором</w:t>
            </w:r>
          </w:p>
        </w:tc>
        <w:tc>
          <w:tcPr>
            <w:tcW w:w="2913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вместимость ковша, м3</w:t>
            </w:r>
          </w:p>
        </w:tc>
        <w:tc>
          <w:tcPr>
            <w:tcW w:w="1176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64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высота разгрузки, м</w:t>
            </w:r>
          </w:p>
        </w:tc>
        <w:tc>
          <w:tcPr>
            <w:tcW w:w="1242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4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6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Погрузчиком</w:t>
            </w:r>
          </w:p>
        </w:tc>
        <w:tc>
          <w:tcPr>
            <w:tcW w:w="2913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вместимость ковша, м3</w:t>
            </w:r>
          </w:p>
        </w:tc>
        <w:tc>
          <w:tcPr>
            <w:tcW w:w="1176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64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высота разгрузки, м</w:t>
            </w:r>
          </w:p>
        </w:tc>
        <w:tc>
          <w:tcPr>
            <w:tcW w:w="1242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4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6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13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ширина ковша, м</w:t>
            </w:r>
          </w:p>
        </w:tc>
        <w:tc>
          <w:tcPr>
            <w:tcW w:w="1176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64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4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Для реконструкции существующей линии</w:t>
            </w:r>
          </w:p>
        </w:tc>
      </w:tr>
      <w:tr w:rsidR="00FD74DD" w:rsidRPr="00FD74DD" w:rsidTr="009F7F6D">
        <w:trPr>
          <w:trHeight w:val="54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Питателем</w:t>
            </w:r>
          </w:p>
        </w:tc>
        <w:tc>
          <w:tcPr>
            <w:tcW w:w="2913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ширина полотна, м</w:t>
            </w:r>
          </w:p>
        </w:tc>
        <w:tc>
          <w:tcPr>
            <w:tcW w:w="1176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64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высота разгрузки, м</w:t>
            </w:r>
          </w:p>
        </w:tc>
        <w:tc>
          <w:tcPr>
            <w:tcW w:w="1242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4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Конвейером</w:t>
            </w:r>
          </w:p>
        </w:tc>
        <w:tc>
          <w:tcPr>
            <w:tcW w:w="2913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ширина ленты, м</w:t>
            </w:r>
          </w:p>
        </w:tc>
        <w:tc>
          <w:tcPr>
            <w:tcW w:w="1176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64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высота разгрузки, м</w:t>
            </w:r>
          </w:p>
        </w:tc>
        <w:tc>
          <w:tcPr>
            <w:tcW w:w="1242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25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Гарантированная вместимость приемного бункера, м3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10422" w:type="dxa"/>
            <w:gridSpan w:val="39"/>
            <w:vAlign w:val="center"/>
          </w:tcPr>
          <w:p w:rsidR="00FD74DD" w:rsidRPr="00FD74DD" w:rsidRDefault="00FD74DD" w:rsidP="009F7F6D">
            <w:pPr>
              <w:jc w:val="center"/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Укажите сведения о конечном продукте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26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C120D7">
            <w:pPr>
              <w:tabs>
                <w:tab w:val="left" w:pos="663"/>
              </w:tabs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Назначение использования готовой продукции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548" w:type="dxa"/>
            <w:gridSpan w:val="16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Бетон и строительные смеси</w:t>
            </w:r>
          </w:p>
        </w:tc>
        <w:tc>
          <w:tcPr>
            <w:tcW w:w="281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701" w:type="dxa"/>
            <w:gridSpan w:val="2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Подготовка к обогащению руд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548" w:type="dxa"/>
            <w:gridSpan w:val="16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281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701" w:type="dxa"/>
            <w:gridSpan w:val="2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Дробление топливных углей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548" w:type="dxa"/>
            <w:gridSpan w:val="16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Дорожное строительство,</w:t>
            </w:r>
          </w:p>
        </w:tc>
        <w:tc>
          <w:tcPr>
            <w:tcW w:w="281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701" w:type="dxa"/>
            <w:gridSpan w:val="2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 xml:space="preserve">Подготовка к измельчению 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548" w:type="dxa"/>
            <w:gridSpan w:val="16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Отсыпка железнодорожного полотна</w:t>
            </w:r>
          </w:p>
        </w:tc>
        <w:tc>
          <w:tcPr>
            <w:tcW w:w="281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701" w:type="dxa"/>
            <w:gridSpan w:val="2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Переработка нерудных материалов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548" w:type="dxa"/>
            <w:gridSpan w:val="16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Химическое производство</w:t>
            </w:r>
          </w:p>
        </w:tc>
        <w:tc>
          <w:tcPr>
            <w:tcW w:w="281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701" w:type="dxa"/>
            <w:gridSpan w:val="2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Переработка ЖБИ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548" w:type="dxa"/>
            <w:gridSpan w:val="16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Металлургия</w:t>
            </w:r>
          </w:p>
        </w:tc>
        <w:tc>
          <w:tcPr>
            <w:tcW w:w="281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701" w:type="dxa"/>
            <w:gridSpan w:val="2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Промывка песков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548" w:type="dxa"/>
            <w:gridSpan w:val="16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1"/>
                <w:szCs w:val="21"/>
              </w:rPr>
            </w:pPr>
            <w:r w:rsidRPr="00FD74DD">
              <w:rPr>
                <w:rFonts w:ascii="Times New Roman" w:hAnsi="Times New Roman"/>
                <w:sz w:val="21"/>
                <w:szCs w:val="21"/>
              </w:rPr>
              <w:t>Переработка металлургических шлаков</w:t>
            </w:r>
          </w:p>
        </w:tc>
        <w:tc>
          <w:tcPr>
            <w:tcW w:w="281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4701" w:type="dxa"/>
            <w:gridSpan w:val="2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Золотодобыча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Другое</w:t>
            </w:r>
          </w:p>
        </w:tc>
        <w:tc>
          <w:tcPr>
            <w:tcW w:w="7895" w:type="dxa"/>
            <w:gridSpan w:val="32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Гранулометрический состав готовой продукции, %</w:t>
            </w: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0-5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15-20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70-100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5-10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20-40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100-150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10-15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40-70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150-300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683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Другое</w:t>
            </w:r>
          </w:p>
        </w:tc>
        <w:tc>
          <w:tcPr>
            <w:tcW w:w="170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Приоритет по выпуску готовых фракций</w:t>
            </w:r>
          </w:p>
        </w:tc>
      </w:tr>
      <w:tr w:rsidR="00FD74DD" w:rsidRPr="00FD74DD" w:rsidTr="009F7F6D">
        <w:trPr>
          <w:trHeight w:val="50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Соответствие требованию нормативного документа: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9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ГОСТ8267-93</w:t>
            </w:r>
          </w:p>
        </w:tc>
        <w:tc>
          <w:tcPr>
            <w:tcW w:w="397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860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ГОСТ7392-2014</w:t>
            </w:r>
          </w:p>
        </w:tc>
        <w:tc>
          <w:tcPr>
            <w:tcW w:w="351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ГОСТ25607-2014</w:t>
            </w:r>
          </w:p>
        </w:tc>
        <w:tc>
          <w:tcPr>
            <w:tcW w:w="407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9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ГОСТ ГОСТ31424-2010</w:t>
            </w:r>
          </w:p>
        </w:tc>
        <w:tc>
          <w:tcPr>
            <w:tcW w:w="397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2860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  <w:r w:rsidRPr="00FD74DD">
              <w:rPr>
                <w:rFonts w:ascii="Times New Roman" w:hAnsi="Times New Roman"/>
              </w:rPr>
              <w:t>ГОСТ8736-2014</w:t>
            </w:r>
          </w:p>
        </w:tc>
        <w:tc>
          <w:tcPr>
            <w:tcW w:w="351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u w:val="single"/>
              </w:rPr>
            </w:pPr>
            <w:r w:rsidRPr="00FD74DD">
              <w:rPr>
                <w:rFonts w:ascii="Times New Roman" w:hAnsi="Times New Roman"/>
              </w:rPr>
              <w:t>ГОСТ</w:t>
            </w:r>
            <w:r w:rsidRPr="00FD74DD">
              <w:rPr>
                <w:rFonts w:ascii="Times New Roman" w:hAnsi="Times New Roman"/>
                <w:u w:val="single"/>
              </w:rPr>
              <w:t xml:space="preserve">                                  .</w:t>
            </w:r>
          </w:p>
        </w:tc>
        <w:tc>
          <w:tcPr>
            <w:tcW w:w="407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Группа щебня по содержанию лещадных зерен</w:t>
            </w:r>
          </w:p>
        </w:tc>
      </w:tr>
      <w:tr w:rsidR="00FD74DD" w:rsidRPr="00FD74DD" w:rsidTr="009F7F6D">
        <w:trPr>
          <w:trHeight w:val="82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1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D74DD">
              <w:rPr>
                <w:rFonts w:ascii="Times New Roman" w:hAnsi="Times New Roman"/>
                <w:sz w:val="24"/>
                <w:szCs w:val="24"/>
                <w:lang w:val="en-US"/>
              </w:rPr>
              <w:t>I  (&lt;10%)</w:t>
            </w:r>
          </w:p>
        </w:tc>
        <w:tc>
          <w:tcPr>
            <w:tcW w:w="194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D74DD">
              <w:rPr>
                <w:rFonts w:ascii="Times New Roman" w:hAnsi="Times New Roman"/>
                <w:sz w:val="24"/>
                <w:szCs w:val="24"/>
                <w:lang w:val="en-US"/>
              </w:rPr>
              <w:t>III (20%-30%)</w:t>
            </w:r>
          </w:p>
        </w:tc>
        <w:tc>
          <w:tcPr>
            <w:tcW w:w="2090" w:type="dxa"/>
            <w:gridSpan w:val="1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82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1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D74DD">
              <w:rPr>
                <w:rFonts w:ascii="Times New Roman" w:hAnsi="Times New Roman"/>
                <w:sz w:val="24"/>
                <w:szCs w:val="24"/>
                <w:lang w:val="en-US"/>
              </w:rPr>
              <w:t>II (10%-20%)</w:t>
            </w:r>
          </w:p>
        </w:tc>
        <w:tc>
          <w:tcPr>
            <w:tcW w:w="194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D74DD">
              <w:rPr>
                <w:rFonts w:ascii="Times New Roman" w:hAnsi="Times New Roman"/>
                <w:sz w:val="24"/>
                <w:szCs w:val="24"/>
                <w:lang w:val="en-US"/>
              </w:rPr>
              <w:t>IV (30%-40%)</w:t>
            </w:r>
          </w:p>
        </w:tc>
        <w:tc>
          <w:tcPr>
            <w:tcW w:w="2090" w:type="dxa"/>
            <w:gridSpan w:val="1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Необходимость промывки готовых фракций. Каких?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2" w:type="dxa"/>
            <w:gridSpan w:val="9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Обезвоживание</w:t>
            </w:r>
          </w:p>
        </w:tc>
        <w:tc>
          <w:tcPr>
            <w:tcW w:w="1955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Естественное</w:t>
            </w:r>
          </w:p>
        </w:tc>
        <w:tc>
          <w:tcPr>
            <w:tcW w:w="165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1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Принудительное</w:t>
            </w:r>
          </w:p>
        </w:tc>
        <w:tc>
          <w:tcPr>
            <w:tcW w:w="988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10422" w:type="dxa"/>
            <w:gridSpan w:val="39"/>
            <w:vAlign w:val="center"/>
          </w:tcPr>
          <w:p w:rsidR="00FD74DD" w:rsidRPr="00FD74DD" w:rsidRDefault="00FD74DD" w:rsidP="009F7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</w:rPr>
              <w:t>Укажите требования к оборудованию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Минимальный объем конуса готовой продукции, м3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364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Тип комплекса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979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4DD">
              <w:rPr>
                <w:rFonts w:ascii="Times New Roman" w:hAnsi="Times New Roman"/>
                <w:sz w:val="24"/>
                <w:szCs w:val="24"/>
              </w:rPr>
              <w:t>Полумобильный</w:t>
            </w:r>
            <w:proofErr w:type="spellEnd"/>
          </w:p>
        </w:tc>
        <w:tc>
          <w:tcPr>
            <w:tcW w:w="929" w:type="dxa"/>
            <w:gridSpan w:val="5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10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Стационарный</w:t>
            </w:r>
          </w:p>
        </w:tc>
        <w:tc>
          <w:tcPr>
            <w:tcW w:w="988" w:type="dxa"/>
            <w:gridSpan w:val="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Ограничения транспортировки (указать)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Предполагаемый перечень оборудования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1464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Перечень имеющегося оборудования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1533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hAnsi="Times New Roman"/>
                <w:sz w:val="23"/>
                <w:szCs w:val="23"/>
              </w:rPr>
              <w:t xml:space="preserve">Футеровка </w:t>
            </w:r>
            <w:proofErr w:type="spellStart"/>
            <w:r w:rsidRPr="00FD74DD">
              <w:rPr>
                <w:rFonts w:ascii="Times New Roman" w:hAnsi="Times New Roman"/>
                <w:sz w:val="23"/>
                <w:szCs w:val="23"/>
              </w:rPr>
              <w:t>бысторизнашиваемых</w:t>
            </w:r>
            <w:proofErr w:type="spellEnd"/>
            <w:r w:rsidRPr="00FD74DD">
              <w:rPr>
                <w:rFonts w:ascii="Times New Roman" w:hAnsi="Times New Roman"/>
                <w:sz w:val="23"/>
                <w:szCs w:val="23"/>
              </w:rPr>
              <w:t xml:space="preserve"> деталей и узлов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43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Система управления:</w:t>
            </w:r>
          </w:p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Релейная</w:t>
            </w:r>
          </w:p>
        </w:tc>
        <w:tc>
          <w:tcPr>
            <w:tcW w:w="531" w:type="dxa"/>
            <w:gridSpan w:val="2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9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Контроллер</w:t>
            </w:r>
          </w:p>
        </w:tc>
        <w:tc>
          <w:tcPr>
            <w:tcW w:w="647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Компьютер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Необходимость установки системы аспирации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10422" w:type="dxa"/>
            <w:gridSpan w:val="39"/>
            <w:vAlign w:val="center"/>
          </w:tcPr>
          <w:p w:rsidR="00FD74DD" w:rsidRPr="00FD74DD" w:rsidRDefault="00FD74DD" w:rsidP="009F7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</w:rPr>
              <w:t>Укажите условия монтажа и эксплуатации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23" w:type="dxa"/>
            <w:gridSpan w:val="8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hAnsi="Times New Roman"/>
              </w:rPr>
              <w:t>Запуск в работу</w:t>
            </w:r>
          </w:p>
        </w:tc>
        <w:tc>
          <w:tcPr>
            <w:tcW w:w="7379" w:type="dxa"/>
            <w:gridSpan w:val="2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3"/>
                <w:szCs w:val="23"/>
              </w:rPr>
              <w:t>Полностью собственными силами</w:t>
            </w:r>
          </w:p>
        </w:tc>
        <w:tc>
          <w:tcPr>
            <w:tcW w:w="407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8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79" w:type="dxa"/>
            <w:gridSpan w:val="2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3"/>
                <w:szCs w:val="23"/>
              </w:rPr>
              <w:t>Монтаж собственными силами, пуско-наладка поставщиком</w:t>
            </w:r>
          </w:p>
        </w:tc>
        <w:tc>
          <w:tcPr>
            <w:tcW w:w="407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8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79" w:type="dxa"/>
            <w:gridSpan w:val="2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3"/>
                <w:szCs w:val="23"/>
              </w:rPr>
              <w:t>Шефмонтаж</w:t>
            </w:r>
          </w:p>
        </w:tc>
        <w:tc>
          <w:tcPr>
            <w:tcW w:w="407" w:type="dxa"/>
            <w:gridSpan w:val="3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3"/>
                <w:szCs w:val="23"/>
              </w:rPr>
            </w:pPr>
            <w:r w:rsidRPr="00FD74DD">
              <w:rPr>
                <w:rFonts w:ascii="Times New Roman" w:hAnsi="Times New Roman"/>
                <w:sz w:val="23"/>
                <w:szCs w:val="23"/>
              </w:rPr>
              <w:t>Требования по габариты площадки размещения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149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87" w:type="dxa"/>
            <w:gridSpan w:val="25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Источник электроснабжения на площадке</w:t>
            </w:r>
          </w:p>
        </w:tc>
        <w:tc>
          <w:tcPr>
            <w:tcW w:w="2922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Дизель-генератор</w:t>
            </w:r>
          </w:p>
        </w:tc>
        <w:tc>
          <w:tcPr>
            <w:tcW w:w="400" w:type="dxa"/>
            <w:gridSpan w:val="2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149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5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22" w:type="dxa"/>
            <w:gridSpan w:val="11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Подстанция</w:t>
            </w:r>
          </w:p>
        </w:tc>
        <w:tc>
          <w:tcPr>
            <w:tcW w:w="400" w:type="dxa"/>
            <w:gridSpan w:val="2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99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80" w:type="dxa"/>
            <w:gridSpan w:val="24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Напряжение электрической сети</w:t>
            </w:r>
          </w:p>
        </w:tc>
        <w:tc>
          <w:tcPr>
            <w:tcW w:w="166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220В</w:t>
            </w:r>
          </w:p>
        </w:tc>
        <w:tc>
          <w:tcPr>
            <w:tcW w:w="1666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99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4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380В</w:t>
            </w:r>
          </w:p>
        </w:tc>
        <w:tc>
          <w:tcPr>
            <w:tcW w:w="1666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99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4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6000В</w:t>
            </w:r>
          </w:p>
        </w:tc>
        <w:tc>
          <w:tcPr>
            <w:tcW w:w="1666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99"/>
        </w:trPr>
        <w:tc>
          <w:tcPr>
            <w:tcW w:w="613" w:type="dxa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80" w:type="dxa"/>
            <w:gridSpan w:val="24"/>
            <w:vMerge w:val="restart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hAnsi="Times New Roman"/>
              </w:rPr>
              <w:t>Категория размещения по ГОСТ 15150-69</w:t>
            </w:r>
          </w:p>
        </w:tc>
        <w:tc>
          <w:tcPr>
            <w:tcW w:w="166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У1</w:t>
            </w:r>
          </w:p>
        </w:tc>
        <w:tc>
          <w:tcPr>
            <w:tcW w:w="1666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99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4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У2</w:t>
            </w:r>
          </w:p>
        </w:tc>
        <w:tc>
          <w:tcPr>
            <w:tcW w:w="1666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99"/>
        </w:trPr>
        <w:tc>
          <w:tcPr>
            <w:tcW w:w="613" w:type="dxa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4"/>
            <w:vMerge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У3</w:t>
            </w:r>
          </w:p>
        </w:tc>
        <w:tc>
          <w:tcPr>
            <w:tcW w:w="1666" w:type="dxa"/>
            <w:gridSpan w:val="7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Водоснабжение (автономное, центральное/напор, расход)</w:t>
            </w: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9" w:type="dxa"/>
            <w:gridSpan w:val="38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DD" w:rsidRPr="00FD74DD" w:rsidTr="009F7F6D">
        <w:trPr>
          <w:trHeight w:val="268"/>
        </w:trPr>
        <w:tc>
          <w:tcPr>
            <w:tcW w:w="613" w:type="dxa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  <w:r w:rsidRPr="00FD74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80" w:type="dxa"/>
            <w:gridSpan w:val="24"/>
            <w:vAlign w:val="center"/>
          </w:tcPr>
          <w:p w:rsidR="00FD74DD" w:rsidRPr="00FD74DD" w:rsidRDefault="00FD74DD" w:rsidP="009F7F6D">
            <w:pPr>
              <w:rPr>
                <w:rFonts w:ascii="Times New Roman" w:eastAsia="Times New Roman" w:hAnsi="Times New Roman"/>
                <w:color w:val="000000"/>
              </w:rPr>
            </w:pPr>
            <w:r w:rsidRPr="00FD74DD">
              <w:rPr>
                <w:rFonts w:ascii="Times New Roman" w:eastAsia="Times New Roman" w:hAnsi="Times New Roman"/>
                <w:color w:val="000000"/>
              </w:rPr>
              <w:t>Наличие системы орошения</w:t>
            </w:r>
          </w:p>
        </w:tc>
        <w:tc>
          <w:tcPr>
            <w:tcW w:w="3329" w:type="dxa"/>
            <w:gridSpan w:val="14"/>
            <w:vAlign w:val="center"/>
          </w:tcPr>
          <w:p w:rsidR="00FD74DD" w:rsidRPr="00FD74DD" w:rsidRDefault="00FD74DD" w:rsidP="009F7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4DD" w:rsidRPr="00FD74DD" w:rsidRDefault="00FD74DD" w:rsidP="00FD74DD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D74DD" w:rsidRPr="00FD74DD" w:rsidRDefault="00FD74DD" w:rsidP="00FD74DD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D74DD" w:rsidRPr="00FD74DD" w:rsidRDefault="00FD74DD" w:rsidP="00FD74DD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D74DD" w:rsidRPr="00FD74DD" w:rsidRDefault="00FD74DD" w:rsidP="00FD74D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D74DD" w:rsidRPr="00FD74DD" w:rsidRDefault="00FD74DD" w:rsidP="00FD74D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D74DD">
        <w:rPr>
          <w:rFonts w:ascii="Calibri" w:eastAsia="Calibri" w:hAnsi="Calibri"/>
          <w:sz w:val="24"/>
          <w:szCs w:val="24"/>
          <w:lang w:eastAsia="en-US"/>
        </w:rPr>
        <w:br w:type="textWrapping" w:clear="all"/>
      </w:r>
    </w:p>
    <w:p w:rsidR="007709F7" w:rsidRDefault="007709F7">
      <w:pPr>
        <w:spacing w:line="372" w:lineRule="exact"/>
        <w:rPr>
          <w:sz w:val="24"/>
          <w:szCs w:val="24"/>
        </w:rPr>
      </w:pPr>
    </w:p>
    <w:sectPr w:rsidR="007709F7" w:rsidSect="004D1DBD">
      <w:headerReference w:type="default" r:id="rId7"/>
      <w:pgSz w:w="11900" w:h="16838"/>
      <w:pgMar w:top="2552" w:right="561" w:bottom="992" w:left="720" w:header="0" w:footer="0" w:gutter="0"/>
      <w:cols w:space="720" w:equalWidth="0">
        <w:col w:w="1007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81" w:rsidRDefault="00A31781" w:rsidP="007709F7">
      <w:r>
        <w:separator/>
      </w:r>
    </w:p>
  </w:endnote>
  <w:endnote w:type="continuationSeparator" w:id="0">
    <w:p w:rsidR="00A31781" w:rsidRDefault="00A31781" w:rsidP="0077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81" w:rsidRDefault="00A31781" w:rsidP="007709F7">
      <w:r>
        <w:separator/>
      </w:r>
    </w:p>
  </w:footnote>
  <w:footnote w:type="continuationSeparator" w:id="0">
    <w:p w:rsidR="00A31781" w:rsidRDefault="00A31781" w:rsidP="00770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F7" w:rsidRDefault="007709F7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228600</wp:posOffset>
          </wp:positionV>
          <wp:extent cx="6795135" cy="1261745"/>
          <wp:effectExtent l="0" t="0" r="5715" b="0"/>
          <wp:wrapThrough wrapText="bothSides">
            <wp:wrapPolygon edited="0">
              <wp:start x="17379" y="0"/>
              <wp:lineTo x="16955" y="978"/>
              <wp:lineTo x="16895" y="4892"/>
              <wp:lineTo x="1151" y="9457"/>
              <wp:lineTo x="484" y="17284"/>
              <wp:lineTo x="303" y="20219"/>
              <wp:lineTo x="2422" y="20219"/>
              <wp:lineTo x="21558" y="16958"/>
              <wp:lineTo x="21558" y="11740"/>
              <wp:lineTo x="1635" y="10436"/>
              <wp:lineTo x="3512" y="10436"/>
              <wp:lineTo x="21073" y="5870"/>
              <wp:lineTo x="21255" y="5218"/>
              <wp:lineTo x="21194" y="0"/>
              <wp:lineTo x="17379" y="0"/>
            </wp:wrapPolygon>
          </wp:wrapThrough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3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5652"/>
    <w:rsid w:val="00056A5F"/>
    <w:rsid w:val="000D7DD2"/>
    <w:rsid w:val="001A352A"/>
    <w:rsid w:val="00276F90"/>
    <w:rsid w:val="002A0619"/>
    <w:rsid w:val="002B74F8"/>
    <w:rsid w:val="002E0E6D"/>
    <w:rsid w:val="00307938"/>
    <w:rsid w:val="004A52F0"/>
    <w:rsid w:val="004B3B54"/>
    <w:rsid w:val="004D1DBD"/>
    <w:rsid w:val="005167FB"/>
    <w:rsid w:val="0061737D"/>
    <w:rsid w:val="007709F7"/>
    <w:rsid w:val="007E65CE"/>
    <w:rsid w:val="00821044"/>
    <w:rsid w:val="009F7F6D"/>
    <w:rsid w:val="00A31781"/>
    <w:rsid w:val="00C120D7"/>
    <w:rsid w:val="00C85652"/>
    <w:rsid w:val="00D37B29"/>
    <w:rsid w:val="00E77F0B"/>
    <w:rsid w:val="00FD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7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E0E6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0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9F7"/>
  </w:style>
  <w:style w:type="paragraph" w:styleId="a7">
    <w:name w:val="footer"/>
    <w:basedOn w:val="a"/>
    <w:link w:val="a8"/>
    <w:uiPriority w:val="99"/>
    <w:unhideWhenUsed/>
    <w:rsid w:val="00770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9F7"/>
  </w:style>
  <w:style w:type="table" w:customStyle="1" w:styleId="2">
    <w:name w:val="Сетка таблицы2"/>
    <w:basedOn w:val="a1"/>
    <w:next w:val="a4"/>
    <w:uiPriority w:val="59"/>
    <w:rsid w:val="00FD74D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65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903B-F46F-451D-A21E-F34EBAAC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Ротор</cp:lastModifiedBy>
  <cp:revision>3</cp:revision>
  <cp:lastPrinted>2019-03-25T05:56:00Z</cp:lastPrinted>
  <dcterms:created xsi:type="dcterms:W3CDTF">2019-03-25T06:41:00Z</dcterms:created>
  <dcterms:modified xsi:type="dcterms:W3CDTF">2019-03-25T09:17:00Z</dcterms:modified>
</cp:coreProperties>
</file>